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1B4" w:rsidRPr="005C01B4" w:rsidRDefault="005C01B4" w:rsidP="005C01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C01B4">
        <w:rPr>
          <w:rFonts w:ascii="Times New Roman" w:hAnsi="Times New Roman" w:cs="Times New Roman"/>
          <w:b/>
          <w:sz w:val="28"/>
          <w:szCs w:val="28"/>
        </w:rPr>
        <w:t>Инструкция по правилам дорожного движения для школьников</w:t>
      </w:r>
    </w:p>
    <w:bookmarkEnd w:id="0"/>
    <w:p w:rsidR="005C01B4" w:rsidRPr="005C01B4" w:rsidRDefault="005C01B4">
      <w:pPr>
        <w:rPr>
          <w:rFonts w:ascii="Times New Roman" w:hAnsi="Times New Roman" w:cs="Times New Roman"/>
          <w:sz w:val="28"/>
          <w:szCs w:val="28"/>
        </w:rPr>
      </w:pPr>
      <w:r w:rsidRPr="005C01B4">
        <w:rPr>
          <w:rFonts w:ascii="Times New Roman" w:hAnsi="Times New Roman" w:cs="Times New Roman"/>
          <w:sz w:val="28"/>
          <w:szCs w:val="28"/>
        </w:rPr>
        <w:t xml:space="preserve">1. При движении по дороге будьте внимательны и осторожны. При движении группой необходимо построиться в ряд по два человека, идти по тротуару шагом, придерживаясь правой стороны, из строя не выходить, на левую сторону не забегать, не мешать другим пешеходам. </w:t>
      </w:r>
    </w:p>
    <w:p w:rsidR="005C01B4" w:rsidRPr="005C01B4" w:rsidRDefault="005C01B4">
      <w:pPr>
        <w:rPr>
          <w:rFonts w:ascii="Times New Roman" w:hAnsi="Times New Roman" w:cs="Times New Roman"/>
          <w:sz w:val="28"/>
          <w:szCs w:val="28"/>
        </w:rPr>
      </w:pPr>
      <w:r w:rsidRPr="005C01B4">
        <w:rPr>
          <w:rFonts w:ascii="Times New Roman" w:hAnsi="Times New Roman" w:cs="Times New Roman"/>
          <w:sz w:val="28"/>
          <w:szCs w:val="28"/>
        </w:rPr>
        <w:t xml:space="preserve">2. Пешеходы должны двигаться по тротуарам или пешеходным дорожкам, а при их отсутствии по обочине. </w:t>
      </w:r>
    </w:p>
    <w:p w:rsidR="005C01B4" w:rsidRPr="005C01B4" w:rsidRDefault="005C01B4">
      <w:pPr>
        <w:rPr>
          <w:rFonts w:ascii="Times New Roman" w:hAnsi="Times New Roman" w:cs="Times New Roman"/>
          <w:sz w:val="28"/>
          <w:szCs w:val="28"/>
        </w:rPr>
      </w:pPr>
      <w:r w:rsidRPr="005C01B4">
        <w:rPr>
          <w:rFonts w:ascii="Times New Roman" w:hAnsi="Times New Roman" w:cs="Times New Roman"/>
          <w:sz w:val="28"/>
          <w:szCs w:val="28"/>
        </w:rPr>
        <w:t>3. 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по внешнему краю проезжей части).</w:t>
      </w:r>
    </w:p>
    <w:p w:rsidR="005C01B4" w:rsidRPr="005C01B4" w:rsidRDefault="005C01B4">
      <w:pPr>
        <w:rPr>
          <w:rFonts w:ascii="Times New Roman" w:hAnsi="Times New Roman" w:cs="Times New Roman"/>
          <w:sz w:val="28"/>
          <w:szCs w:val="28"/>
        </w:rPr>
      </w:pPr>
      <w:r w:rsidRPr="005C01B4">
        <w:rPr>
          <w:rFonts w:ascii="Times New Roman" w:hAnsi="Times New Roman" w:cs="Times New Roman"/>
          <w:sz w:val="28"/>
          <w:szCs w:val="28"/>
        </w:rPr>
        <w:t xml:space="preserve"> 4. Вне населенных пунктов при движении по проезжей части пешеходы должны идти навстречу движению транспортных средств.</w:t>
      </w:r>
    </w:p>
    <w:p w:rsidR="005C01B4" w:rsidRPr="005C01B4" w:rsidRDefault="005C01B4">
      <w:pPr>
        <w:rPr>
          <w:rFonts w:ascii="Times New Roman" w:hAnsi="Times New Roman" w:cs="Times New Roman"/>
          <w:sz w:val="28"/>
          <w:szCs w:val="28"/>
        </w:rPr>
      </w:pPr>
      <w:r w:rsidRPr="005C01B4">
        <w:rPr>
          <w:rFonts w:ascii="Times New Roman" w:hAnsi="Times New Roman" w:cs="Times New Roman"/>
          <w:sz w:val="28"/>
          <w:szCs w:val="28"/>
        </w:rPr>
        <w:t xml:space="preserve"> 5. Пересекать проезжую часть разрешается только по пешеходным переходам, в том числе по подземным и надземным, а при их отсутствии – на перекрестках, по линии тротуаров или обочин. </w:t>
      </w:r>
    </w:p>
    <w:p w:rsidR="005C01B4" w:rsidRPr="005C01B4" w:rsidRDefault="005C01B4">
      <w:pPr>
        <w:rPr>
          <w:rFonts w:ascii="Times New Roman" w:hAnsi="Times New Roman" w:cs="Times New Roman"/>
          <w:sz w:val="28"/>
          <w:szCs w:val="28"/>
        </w:rPr>
      </w:pPr>
      <w:r w:rsidRPr="005C01B4">
        <w:rPr>
          <w:rFonts w:ascii="Times New Roman" w:hAnsi="Times New Roman" w:cs="Times New Roman"/>
          <w:sz w:val="28"/>
          <w:szCs w:val="28"/>
        </w:rPr>
        <w:t xml:space="preserve">6.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ограждений, там, где она хорошо просматривается в обе стороны. </w:t>
      </w:r>
    </w:p>
    <w:p w:rsidR="005C01B4" w:rsidRPr="005C01B4" w:rsidRDefault="005C01B4">
      <w:pPr>
        <w:rPr>
          <w:rFonts w:ascii="Times New Roman" w:hAnsi="Times New Roman" w:cs="Times New Roman"/>
          <w:sz w:val="28"/>
          <w:szCs w:val="28"/>
        </w:rPr>
      </w:pPr>
      <w:r w:rsidRPr="005C01B4">
        <w:rPr>
          <w:rFonts w:ascii="Times New Roman" w:hAnsi="Times New Roman" w:cs="Times New Roman"/>
          <w:sz w:val="28"/>
          <w:szCs w:val="28"/>
        </w:rPr>
        <w:t>7. В местах, где движение регулируется, пешеходы должны руководствоваться сигналами регулировщика или пешеходного светофора, а при его отсутствии – транспортного светофора.</w:t>
      </w:r>
      <w:r w:rsidRPr="005C01B4">
        <w:rPr>
          <w:rFonts w:ascii="Times New Roman" w:hAnsi="Times New Roman" w:cs="Times New Roman"/>
          <w:sz w:val="28"/>
          <w:szCs w:val="28"/>
        </w:rPr>
        <w:t xml:space="preserve"> </w:t>
      </w:r>
      <w:r w:rsidRPr="005C01B4">
        <w:rPr>
          <w:rFonts w:ascii="Times New Roman" w:hAnsi="Times New Roman" w:cs="Times New Roman"/>
          <w:sz w:val="28"/>
          <w:szCs w:val="28"/>
        </w:rPr>
        <w:t>Переходить проезжую часть можно только на зеленый сигнал светофора, при разрешающем жесте регулировщика.</w:t>
      </w:r>
      <w:r w:rsidRPr="005C01B4">
        <w:rPr>
          <w:rFonts w:ascii="Times New Roman" w:hAnsi="Times New Roman" w:cs="Times New Roman"/>
          <w:sz w:val="28"/>
          <w:szCs w:val="28"/>
        </w:rPr>
        <w:t xml:space="preserve"> </w:t>
      </w:r>
      <w:r w:rsidRPr="005C01B4">
        <w:rPr>
          <w:rFonts w:ascii="Times New Roman" w:hAnsi="Times New Roman" w:cs="Times New Roman"/>
          <w:sz w:val="28"/>
          <w:szCs w:val="28"/>
        </w:rPr>
        <w:t xml:space="preserve">При красном и желтом сигнале, а также при мигающих сигналах светофора переход запрещается. </w:t>
      </w:r>
    </w:p>
    <w:p w:rsidR="005C01B4" w:rsidRPr="005C01B4" w:rsidRDefault="005C01B4">
      <w:pPr>
        <w:rPr>
          <w:rFonts w:ascii="Times New Roman" w:hAnsi="Times New Roman" w:cs="Times New Roman"/>
          <w:sz w:val="28"/>
          <w:szCs w:val="28"/>
        </w:rPr>
      </w:pPr>
      <w:r w:rsidRPr="005C01B4">
        <w:rPr>
          <w:rFonts w:ascii="Times New Roman" w:hAnsi="Times New Roman" w:cs="Times New Roman"/>
          <w:sz w:val="28"/>
          <w:szCs w:val="28"/>
        </w:rPr>
        <w:t>8. На нерегулируемых пешеходных переходах пешеходы могут выходить на проезжую часть после того, как оценят расстояние до приближающегося транспорта, его скорость и убедятся, что переход будет безопасен.</w:t>
      </w:r>
    </w:p>
    <w:p w:rsidR="005C01B4" w:rsidRPr="005C01B4" w:rsidRDefault="005C01B4">
      <w:pPr>
        <w:rPr>
          <w:rFonts w:ascii="Times New Roman" w:hAnsi="Times New Roman" w:cs="Times New Roman"/>
          <w:sz w:val="28"/>
          <w:szCs w:val="28"/>
        </w:rPr>
      </w:pPr>
      <w:r w:rsidRPr="005C01B4">
        <w:rPr>
          <w:rFonts w:ascii="Times New Roman" w:hAnsi="Times New Roman" w:cs="Times New Roman"/>
          <w:sz w:val="28"/>
          <w:szCs w:val="28"/>
        </w:rPr>
        <w:t xml:space="preserve"> 9. При пересечении проезжей части вне пешеходного перехода пешеходы не должны создавать помех для движения транспортных средств, не выходить из-за стоящего транспорта, не убедившись в отсутствии приближающихся транспортных средств.</w:t>
      </w:r>
    </w:p>
    <w:p w:rsidR="005C01B4" w:rsidRPr="005C01B4" w:rsidRDefault="005C01B4">
      <w:pPr>
        <w:rPr>
          <w:rFonts w:ascii="Times New Roman" w:hAnsi="Times New Roman" w:cs="Times New Roman"/>
          <w:sz w:val="28"/>
          <w:szCs w:val="28"/>
        </w:rPr>
      </w:pPr>
      <w:r w:rsidRPr="005C01B4">
        <w:rPr>
          <w:rFonts w:ascii="Times New Roman" w:hAnsi="Times New Roman" w:cs="Times New Roman"/>
          <w:sz w:val="28"/>
          <w:szCs w:val="28"/>
        </w:rPr>
        <w:t xml:space="preserve"> 10. Выйдя на проезжую часть, не задерживайтесь и не останавливайтесь: если это не связано с обеспечением безопасности. При переходе улицы оцените ситуацию на дороге в целом, затем посмотрите налево в сторону приближающихся транспортных средств, а дойдя до середины, остановитесь и посмотрите направо, и если путь свободен, закончите переход. </w:t>
      </w:r>
    </w:p>
    <w:p w:rsidR="005C01B4" w:rsidRPr="005C01B4" w:rsidRDefault="005C01B4">
      <w:pPr>
        <w:rPr>
          <w:rFonts w:ascii="Times New Roman" w:hAnsi="Times New Roman" w:cs="Times New Roman"/>
          <w:sz w:val="28"/>
          <w:szCs w:val="28"/>
        </w:rPr>
      </w:pPr>
      <w:r w:rsidRPr="005C01B4">
        <w:rPr>
          <w:rFonts w:ascii="Times New Roman" w:hAnsi="Times New Roman" w:cs="Times New Roman"/>
          <w:sz w:val="28"/>
          <w:szCs w:val="28"/>
        </w:rPr>
        <w:t xml:space="preserve">11. Пешеходы, не успевшие закончить переход, должны останавливаться на линии, разделяющей транспортные потоки, противоположных направлений. Продолжать </w:t>
      </w:r>
      <w:r w:rsidRPr="005C01B4">
        <w:rPr>
          <w:rFonts w:ascii="Times New Roman" w:hAnsi="Times New Roman" w:cs="Times New Roman"/>
          <w:sz w:val="28"/>
          <w:szCs w:val="28"/>
        </w:rPr>
        <w:lastRenderedPageBreak/>
        <w:t xml:space="preserve">переход можно лишь убедившись в безопасности дальнейшего движения и с учетом сигнала светофора (регулировщика). </w:t>
      </w:r>
    </w:p>
    <w:p w:rsidR="005C01B4" w:rsidRPr="005C01B4" w:rsidRDefault="005C01B4">
      <w:pPr>
        <w:rPr>
          <w:rFonts w:ascii="Times New Roman" w:hAnsi="Times New Roman" w:cs="Times New Roman"/>
          <w:sz w:val="28"/>
          <w:szCs w:val="28"/>
        </w:rPr>
      </w:pPr>
      <w:r w:rsidRPr="005C01B4">
        <w:rPr>
          <w:rFonts w:ascii="Times New Roman" w:hAnsi="Times New Roman" w:cs="Times New Roman"/>
          <w:sz w:val="28"/>
          <w:szCs w:val="28"/>
        </w:rPr>
        <w:t xml:space="preserve">12. При приближении транспортных средств с включенными синими маяками или специальными звуковыми сигналами пешеходы обязаны воздержаться от перехода и уступить дорогу этим транспортным средствам. </w:t>
      </w:r>
    </w:p>
    <w:p w:rsidR="005C01B4" w:rsidRPr="005C01B4" w:rsidRDefault="005C01B4">
      <w:pPr>
        <w:rPr>
          <w:rFonts w:ascii="Times New Roman" w:hAnsi="Times New Roman" w:cs="Times New Roman"/>
          <w:sz w:val="28"/>
          <w:szCs w:val="28"/>
        </w:rPr>
      </w:pPr>
      <w:r w:rsidRPr="005C01B4">
        <w:rPr>
          <w:rFonts w:ascii="Times New Roman" w:hAnsi="Times New Roman" w:cs="Times New Roman"/>
          <w:sz w:val="28"/>
          <w:szCs w:val="28"/>
        </w:rPr>
        <w:t xml:space="preserve">13. Ожидать транспортные средства разрешается только на специальных посадочных площадках, а при их отсутствии на тротуаре или обочине. </w:t>
      </w:r>
    </w:p>
    <w:p w:rsidR="00262F40" w:rsidRPr="005C01B4" w:rsidRDefault="005C01B4">
      <w:pPr>
        <w:rPr>
          <w:rFonts w:ascii="Times New Roman" w:hAnsi="Times New Roman" w:cs="Times New Roman"/>
          <w:sz w:val="28"/>
          <w:szCs w:val="28"/>
        </w:rPr>
      </w:pPr>
      <w:r w:rsidRPr="005C01B4">
        <w:rPr>
          <w:rFonts w:ascii="Times New Roman" w:hAnsi="Times New Roman" w:cs="Times New Roman"/>
          <w:sz w:val="28"/>
          <w:szCs w:val="28"/>
        </w:rPr>
        <w:t>14. Во время ожидания транспортного средства не играйте, не катайтесь на коньках, лыжах и санках, не выбегайте на дорогу.</w:t>
      </w:r>
      <w:r w:rsidRPr="005C01B4">
        <w:rPr>
          <w:rFonts w:ascii="Times New Roman" w:hAnsi="Times New Roman" w:cs="Times New Roman"/>
          <w:sz w:val="28"/>
          <w:szCs w:val="28"/>
        </w:rPr>
        <w:br/>
      </w:r>
      <w:r w:rsidRPr="005C01B4">
        <w:rPr>
          <w:rFonts w:ascii="Times New Roman" w:hAnsi="Times New Roman" w:cs="Times New Roman"/>
          <w:sz w:val="28"/>
          <w:szCs w:val="28"/>
        </w:rPr>
        <w:br/>
      </w:r>
    </w:p>
    <w:sectPr w:rsidR="00262F40" w:rsidRPr="005C01B4" w:rsidSect="005C01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FF9"/>
    <w:rsid w:val="00262F40"/>
    <w:rsid w:val="005C01B4"/>
    <w:rsid w:val="008B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411EA7-C15D-4AA9-893A-203DDDE10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01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2</cp:revision>
  <dcterms:created xsi:type="dcterms:W3CDTF">2018-07-11T08:04:00Z</dcterms:created>
  <dcterms:modified xsi:type="dcterms:W3CDTF">2018-07-11T08:06:00Z</dcterms:modified>
</cp:coreProperties>
</file>